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bCs/>
          <w:sz w:val="32"/>
          <w:u w:val="single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1034415</wp:posOffset>
            </wp:positionH>
            <wp:positionV relativeFrom="paragraph">
              <wp:posOffset>125095</wp:posOffset>
            </wp:positionV>
            <wp:extent cx="3347720" cy="419100"/>
            <wp:effectExtent l="0" t="0" r="5080" b="0"/>
            <wp:wrapTopAndBottom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477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/>
          <w:b/>
          <w:bCs/>
          <w:sz w:val="3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240030</wp:posOffset>
                </wp:positionV>
                <wp:extent cx="0" cy="8808720"/>
                <wp:effectExtent l="12700" t="0" r="1778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0872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6.65pt;margin-top:18.9pt;height:693.6pt;width:0pt;z-index:251660288;mso-width-relative:page;mso-height-relative:page;" filled="f" stroked="t" coordsize="21600,21600" o:allowincell="f" o:gfxdata="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7ldbbaAAAACwEAAA8AAAAAAAAAAQAgAAAAIgAAAGRycy9kb3ducmV2Lnht&#10;bFBLAQIUABQAAAAIAIdO4kDIdPpm9wEAAOYDAAAOAAAAAAAAAAEAIAAAACkBAABkcnMvZTJvRG9j&#10;LnhtbFBLBQYAAAAABgAGAFkBAACSBQAAAAA=&#10;">
                <v:fill on="f" focussize="0,0"/>
                <v:stroke weight="2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b/>
          <w:bCs/>
          <w:sz w:val="32"/>
          <w:u w:val="single"/>
        </w:rPr>
        <w:t xml:space="preserve"> </w:t>
      </w:r>
    </w:p>
    <w:p>
      <w:pPr>
        <w:jc w:val="center"/>
        <w:rPr>
          <w:rFonts w:hint="eastAsia" w:ascii="黑体" w:eastAsia="黑体"/>
          <w:b/>
          <w:bCs/>
          <w:sz w:val="32"/>
        </w:rPr>
      </w:pPr>
      <w:r>
        <w:rPr>
          <w:rFonts w:hint="eastAsia" w:ascii="黑体" w:eastAsia="黑体"/>
          <w:b/>
          <w:bCs/>
          <w:sz w:val="32"/>
          <w:u w:val="single"/>
        </w:rPr>
        <w:t>20</w:t>
      </w:r>
      <w:r>
        <w:rPr>
          <w:rFonts w:hint="eastAsia" w:ascii="黑体" w:eastAsia="黑体"/>
          <w:b/>
          <w:bCs/>
          <w:sz w:val="32"/>
          <w:u w:val="single"/>
          <w:lang w:val="en-US" w:eastAsia="zh-CN"/>
        </w:rPr>
        <w:t>20</w:t>
      </w:r>
      <w:r>
        <w:rPr>
          <w:rFonts w:hint="eastAsia" w:ascii="黑体" w:eastAsia="黑体"/>
          <w:b/>
          <w:bCs/>
          <w:sz w:val="32"/>
          <w:u w:val="single"/>
        </w:rPr>
        <w:t xml:space="preserve">  </w:t>
      </w:r>
      <w:r>
        <w:rPr>
          <w:rFonts w:hint="eastAsia" w:ascii="黑体" w:eastAsia="黑体"/>
          <w:b/>
          <w:bCs/>
          <w:sz w:val="32"/>
        </w:rPr>
        <w:t>至</w:t>
      </w:r>
      <w:r>
        <w:rPr>
          <w:rFonts w:hint="eastAsia" w:ascii="黑体" w:eastAsia="黑体"/>
          <w:b/>
          <w:bCs/>
          <w:sz w:val="32"/>
          <w:u w:val="single"/>
        </w:rPr>
        <w:t xml:space="preserve"> 20</w:t>
      </w:r>
      <w:r>
        <w:rPr>
          <w:rFonts w:hint="eastAsia" w:ascii="黑体" w:eastAsia="黑体"/>
          <w:b/>
          <w:bCs/>
          <w:sz w:val="32"/>
          <w:u w:val="single"/>
          <w:lang w:val="en-US" w:eastAsia="zh-CN"/>
        </w:rPr>
        <w:t>21</w:t>
      </w:r>
      <w:r>
        <w:rPr>
          <w:rFonts w:hint="eastAsia" w:ascii="黑体" w:eastAsia="黑体"/>
          <w:b/>
          <w:bCs/>
          <w:sz w:val="32"/>
          <w:u w:val="single"/>
        </w:rPr>
        <w:t xml:space="preserve"> </w:t>
      </w:r>
      <w:r>
        <w:rPr>
          <w:rFonts w:hint="eastAsia" w:ascii="黑体" w:eastAsia="黑体"/>
          <w:b/>
          <w:bCs/>
          <w:sz w:val="32"/>
        </w:rPr>
        <w:t>学年第</w:t>
      </w:r>
      <w:r>
        <w:rPr>
          <w:rFonts w:hint="eastAsia" w:ascii="黑体" w:eastAsia="黑体"/>
          <w:b/>
          <w:bCs/>
          <w:sz w:val="32"/>
          <w:u w:val="single"/>
        </w:rPr>
        <w:t xml:space="preserve"> 一 </w:t>
      </w:r>
      <w:r>
        <w:rPr>
          <w:rFonts w:hint="eastAsia" w:ascii="黑体" w:eastAsia="黑体"/>
          <w:b/>
          <w:bCs/>
          <w:sz w:val="32"/>
        </w:rPr>
        <w:t>学期</w:t>
      </w:r>
    </w:p>
    <w:p>
      <w:pPr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>《 界面设计 》 期末考试</w:t>
      </w:r>
      <w:r>
        <w:rPr>
          <w:rFonts w:hint="eastAsia" w:ascii="黑体" w:eastAsia="黑体"/>
          <w:b/>
          <w:bCs/>
          <w:sz w:val="30"/>
          <w:szCs w:val="30"/>
          <w:lang w:val="en-US" w:eastAsia="zh-CN"/>
        </w:rPr>
        <w:t>评分标准</w:t>
      </w:r>
      <w:r>
        <w:rPr>
          <w:rFonts w:hint="eastAsia" w:ascii="黑体" w:eastAsia="黑体"/>
          <w:b/>
          <w:bCs/>
          <w:sz w:val="30"/>
          <w:szCs w:val="30"/>
        </w:rPr>
        <w:t>（ A 卷）</w:t>
      </w:r>
    </w:p>
    <w:p>
      <w:pPr>
        <w:rPr>
          <w:b/>
          <w:bCs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一.原型图交互设计</w:t>
      </w:r>
      <w:r>
        <w:rPr>
          <w:rFonts w:hint="eastAsia"/>
          <w:sz w:val="24"/>
          <w:szCs w:val="24"/>
        </w:rPr>
        <w:t>（共</w:t>
      </w:r>
      <w:r>
        <w:rPr>
          <w:rFonts w:hint="eastAsia" w:ascii="宋体" w:hAnsi="宋体"/>
          <w:sz w:val="24"/>
          <w:szCs w:val="24"/>
          <w:lang w:val="en-US" w:eastAsia="zh-CN"/>
        </w:rPr>
        <w:t>30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评分标准：</w:t>
      </w:r>
    </w:p>
    <w:p>
      <w:pPr>
        <w:numPr>
          <w:ilvl w:val="0"/>
          <w:numId w:val="0"/>
        </w:numPr>
        <w:tabs>
          <w:tab w:val="left" w:pos="420"/>
        </w:tabs>
        <w:ind w:left="0" w:leftChars="0" w:firstLine="420" w:firstLineChars="175"/>
        <w:rPr>
          <w:rFonts w:hint="eastAsia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1.高保真原型设计</w:t>
      </w:r>
      <w:r>
        <w:rPr>
          <w:rFonts w:hint="eastAsia"/>
          <w:sz w:val="24"/>
          <w:szCs w:val="24"/>
        </w:rPr>
        <w:t>符合不同平台的开发规范</w:t>
      </w:r>
      <w:r>
        <w:rPr>
          <w:rFonts w:hint="eastAsia"/>
          <w:sz w:val="24"/>
          <w:szCs w:val="24"/>
          <w:lang w:eastAsia="zh-CN"/>
        </w:rPr>
        <w:t>。（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420"/>
        </w:tabs>
        <w:ind w:left="0" w:leftChars="0" w:firstLine="420" w:firstLineChars="175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高保真原型设计</w:t>
      </w:r>
      <w:r>
        <w:rPr>
          <w:rFonts w:hint="eastAsia"/>
          <w:sz w:val="24"/>
          <w:szCs w:val="24"/>
        </w:rPr>
        <w:t>数量符合要求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  <w:lang w:val="en-US" w:eastAsia="zh-CN"/>
        </w:rPr>
        <w:t>整体</w:t>
      </w:r>
      <w:r>
        <w:rPr>
          <w:rFonts w:hint="eastAsia"/>
          <w:sz w:val="24"/>
          <w:szCs w:val="24"/>
        </w:rPr>
        <w:t>布局</w:t>
      </w:r>
      <w:r>
        <w:rPr>
          <w:rFonts w:hint="eastAsia"/>
          <w:sz w:val="24"/>
          <w:szCs w:val="24"/>
          <w:lang w:val="en-US" w:eastAsia="zh-CN"/>
        </w:rPr>
        <w:t>合理。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420"/>
        </w:tabs>
        <w:ind w:left="0" w:leftChars="0" w:firstLine="420" w:firstLineChars="175"/>
        <w:rPr>
          <w:rFonts w:hint="eastAsia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3.启动界面到主界面的交互过程符合用户使用逻辑。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420"/>
        </w:tabs>
        <w:ind w:left="0" w:leftChars="0" w:firstLine="420" w:firstLineChars="175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引导界面的交互过程符合用户使用逻辑。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420"/>
        </w:tabs>
        <w:ind w:left="0" w:leftChars="0" w:firstLine="420" w:firstLineChars="175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引导界面的手动滑动与自动切换过程流畅。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ind w:left="0" w:leftChars="0"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6.登录界面的交互过程符合用户使用逻辑且控件点击有效果现实。（5分）</w:t>
      </w:r>
    </w:p>
    <w:p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</w:rPr>
      </w:pPr>
      <w:bookmarkStart w:id="1" w:name="_GoBack"/>
      <w:bookmarkEnd w:id="1"/>
      <w:r>
        <w:rPr>
          <w:rFonts w:hint="eastAsia"/>
          <w:sz w:val="24"/>
          <w:szCs w:val="24"/>
          <w:lang w:val="en-US" w:eastAsia="zh-CN"/>
        </w:rPr>
        <w:t>二.手机界面</w:t>
      </w:r>
      <w:r>
        <w:rPr>
          <w:rFonts w:hint="eastAsia"/>
          <w:sz w:val="24"/>
          <w:szCs w:val="24"/>
        </w:rPr>
        <w:t>综合设计题（共</w:t>
      </w:r>
      <w:r>
        <w:rPr>
          <w:rFonts w:hint="eastAsia" w:ascii="宋体" w:hAnsi="宋体"/>
          <w:sz w:val="24"/>
          <w:szCs w:val="24"/>
          <w:lang w:val="en-US" w:eastAsia="zh-CN"/>
        </w:rPr>
        <w:t>70</w:t>
      </w:r>
      <w:r>
        <w:rPr>
          <w:rFonts w:hint="eastAsia"/>
          <w:sz w:val="24"/>
          <w:szCs w:val="24"/>
        </w:rPr>
        <w:t>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评分标准：</w:t>
      </w:r>
      <w:r>
        <w:rPr>
          <w:rFonts w:hint="eastAsia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ind w:left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整体</w:t>
      </w:r>
      <w:r>
        <w:rPr>
          <w:rFonts w:hint="eastAsia"/>
          <w:sz w:val="24"/>
          <w:szCs w:val="24"/>
          <w:lang w:val="en-US" w:eastAsia="zh-CN"/>
        </w:rPr>
        <w:t>设计</w:t>
      </w:r>
      <w:r>
        <w:rPr>
          <w:rFonts w:hint="eastAsia"/>
          <w:sz w:val="24"/>
          <w:szCs w:val="24"/>
        </w:rPr>
        <w:t>效果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numPr>
          <w:ilvl w:val="0"/>
          <w:numId w:val="1"/>
        </w:numPr>
        <w:tabs>
          <w:tab w:val="left" w:pos="420"/>
        </w:tabs>
        <w:ind w:left="189" w:leftChars="90" w:firstLine="448" w:firstLineChars="18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数量符合要求</w:t>
      </w:r>
      <w:r>
        <w:rPr>
          <w:rFonts w:hint="eastAsia"/>
          <w:sz w:val="24"/>
          <w:szCs w:val="24"/>
          <w:lang w:val="en-US" w:eastAsia="zh-CN"/>
        </w:rPr>
        <w:t>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420"/>
        </w:tabs>
        <w:ind w:left="189" w:leftChars="90" w:firstLine="448" w:firstLineChars="187"/>
        <w:rPr>
          <w:rFonts w:hint="eastAsia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视觉效果统一</w:t>
      </w:r>
      <w:r>
        <w:rPr>
          <w:rFonts w:hint="eastAsia"/>
          <w:sz w:val="24"/>
          <w:szCs w:val="24"/>
          <w:lang w:eastAsia="zh-CN"/>
        </w:rPr>
        <w:t>。（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420"/>
        </w:tabs>
        <w:ind w:left="189" w:leftChars="90" w:firstLine="448" w:firstLineChars="187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符合不同平台的开发规范</w:t>
      </w:r>
      <w:r>
        <w:rPr>
          <w:rFonts w:hint="eastAsia"/>
          <w:sz w:val="24"/>
          <w:szCs w:val="24"/>
          <w:lang w:eastAsia="zh-CN"/>
        </w:rPr>
        <w:t>。（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2"/>
        </w:numPr>
        <w:ind w:left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界面设计的基本要素</w:t>
      </w:r>
    </w:p>
    <w:p>
      <w:pPr>
        <w:numPr>
          <w:ilvl w:val="0"/>
          <w:numId w:val="0"/>
        </w:numPr>
        <w:tabs>
          <w:tab w:val="left" w:pos="420"/>
        </w:tabs>
        <w:ind w:left="220" w:leftChars="0" w:firstLine="420" w:firstLineChars="175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（1）界面元素齐全。（5分）</w:t>
      </w:r>
    </w:p>
    <w:p>
      <w:pPr>
        <w:numPr>
          <w:ilvl w:val="0"/>
          <w:numId w:val="0"/>
        </w:numPr>
        <w:tabs>
          <w:tab w:val="left" w:pos="420"/>
        </w:tabs>
        <w:ind w:left="220" w:leftChars="0" w:firstLine="420" w:firstLineChars="175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</w:t>
      </w:r>
      <w:r>
        <w:rPr>
          <w:rFonts w:hint="eastAsia"/>
          <w:sz w:val="24"/>
          <w:szCs w:val="24"/>
        </w:rPr>
        <w:t>图形绘制精细</w:t>
      </w:r>
      <w:r>
        <w:rPr>
          <w:rFonts w:hint="eastAsia"/>
          <w:sz w:val="24"/>
          <w:szCs w:val="24"/>
          <w:lang w:val="en-US" w:eastAsia="zh-CN"/>
        </w:rPr>
        <w:t>。（5分）</w:t>
      </w:r>
    </w:p>
    <w:p>
      <w:pPr>
        <w:numPr>
          <w:ilvl w:val="0"/>
          <w:numId w:val="0"/>
        </w:numPr>
        <w:tabs>
          <w:tab w:val="left" w:pos="420"/>
        </w:tabs>
        <w:ind w:left="220" w:leftChars="0" w:firstLine="420" w:firstLineChars="175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</w:t>
      </w:r>
      <w:r>
        <w:rPr>
          <w:rFonts w:hint="eastAsia"/>
          <w:sz w:val="24"/>
          <w:szCs w:val="24"/>
        </w:rPr>
        <w:t>图形具有较强的语义表达功能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（5分）</w:t>
      </w:r>
    </w:p>
    <w:p>
      <w:pPr>
        <w:numPr>
          <w:ilvl w:val="0"/>
          <w:numId w:val="0"/>
        </w:numPr>
        <w:tabs>
          <w:tab w:val="left" w:pos="420"/>
        </w:tabs>
        <w:ind w:left="220" w:leftChars="0" w:firstLine="420" w:firstLineChars="175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（4）界面版式多样；排版灵活合理美观。（5分）</w:t>
      </w:r>
    </w:p>
    <w:p>
      <w:pPr>
        <w:numPr>
          <w:ilvl w:val="0"/>
          <w:numId w:val="0"/>
        </w:numPr>
        <w:ind w:left="220" w:leftChars="0" w:firstLine="420"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素材图片使用恰当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能</w:t>
      </w:r>
      <w:r>
        <w:rPr>
          <w:rFonts w:hint="eastAsia"/>
          <w:sz w:val="24"/>
          <w:szCs w:val="24"/>
          <w:lang w:val="en-US" w:eastAsia="zh-CN"/>
        </w:rPr>
        <w:t>升华</w:t>
      </w:r>
      <w:r>
        <w:rPr>
          <w:rFonts w:hint="eastAsia"/>
          <w:sz w:val="24"/>
          <w:szCs w:val="24"/>
        </w:rPr>
        <w:t>主题</w:t>
      </w:r>
      <w:r>
        <w:rPr>
          <w:rFonts w:hint="eastAsia"/>
          <w:sz w:val="24"/>
          <w:szCs w:val="24"/>
          <w:lang w:eastAsia="zh-CN"/>
        </w:rPr>
        <w:t>。（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397"/>
        </w:tabs>
        <w:ind w:left="220" w:leftChars="0" w:firstLine="420" w:firstLineChars="175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色彩搭配丰富</w:t>
      </w:r>
      <w:r>
        <w:rPr>
          <w:rFonts w:hint="eastAsia"/>
          <w:sz w:val="24"/>
          <w:szCs w:val="24"/>
          <w:lang w:val="en-US" w:eastAsia="zh-CN"/>
        </w:rPr>
        <w:t>且协调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397"/>
        </w:tabs>
        <w:ind w:left="220" w:leftChars="0" w:firstLine="420" w:firstLineChars="175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能较好将色彩与素材进行结合</w:t>
      </w:r>
      <w:r>
        <w:rPr>
          <w:rFonts w:hint="eastAsia"/>
          <w:sz w:val="24"/>
          <w:szCs w:val="24"/>
          <w:lang w:eastAsia="zh-CN"/>
        </w:rPr>
        <w:t>。（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397"/>
        </w:tabs>
        <w:ind w:left="220" w:leftChars="0" w:firstLine="420" w:firstLineChars="175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辅助文本字体风格</w:t>
      </w:r>
      <w:r>
        <w:rPr>
          <w:rFonts w:hint="eastAsia"/>
          <w:sz w:val="24"/>
          <w:szCs w:val="24"/>
          <w:lang w:val="en-US" w:eastAsia="zh-CN"/>
        </w:rPr>
        <w:t>一致且与</w:t>
      </w:r>
      <w:r>
        <w:rPr>
          <w:rFonts w:hint="eastAsia"/>
          <w:sz w:val="24"/>
          <w:szCs w:val="24"/>
        </w:rPr>
        <w:t>设计主题风格</w:t>
      </w:r>
      <w:r>
        <w:rPr>
          <w:rFonts w:hint="eastAsia"/>
          <w:sz w:val="24"/>
          <w:szCs w:val="24"/>
          <w:lang w:val="en-US" w:eastAsia="zh-CN"/>
        </w:rPr>
        <w:t>统一。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142"/>
        </w:tabs>
        <w:ind w:leftChars="175"/>
        <w:jc w:val="left"/>
        <w:rPr>
          <w:rFonts w:hint="eastAsia"/>
          <w:sz w:val="24"/>
          <w:szCs w:val="24"/>
        </w:rPr>
      </w:pPr>
      <w:bookmarkStart w:id="0" w:name="_Hlk502928893"/>
      <w:r>
        <w:rPr>
          <w:rFonts w:hint="eastAsia"/>
          <w:sz w:val="24"/>
          <w:szCs w:val="24"/>
          <w:lang w:val="en-US" w:eastAsia="zh-CN"/>
        </w:rPr>
        <w:t>3. 架构设计与</w:t>
      </w:r>
      <w:r>
        <w:rPr>
          <w:rFonts w:hint="eastAsia"/>
          <w:sz w:val="24"/>
          <w:szCs w:val="24"/>
        </w:rPr>
        <w:t>创意设计</w:t>
      </w:r>
    </w:p>
    <w:p>
      <w:pPr>
        <w:numPr>
          <w:ilvl w:val="0"/>
          <w:numId w:val="0"/>
        </w:numPr>
        <w:tabs>
          <w:tab w:val="left" w:pos="420"/>
        </w:tabs>
        <w:ind w:left="220" w:leftChars="0" w:firstLine="420" w:firstLineChars="175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整体框架结构设计合理</w:t>
      </w:r>
      <w:r>
        <w:rPr>
          <w:rFonts w:hint="eastAsia"/>
          <w:sz w:val="24"/>
          <w:szCs w:val="24"/>
          <w:lang w:eastAsia="zh-CN"/>
        </w:rPr>
        <w:t>。（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tabs>
          <w:tab w:val="left" w:pos="420"/>
        </w:tabs>
        <w:ind w:left="220" w:leftChars="0" w:firstLine="420" w:firstLineChars="17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>设计有原创性</w:t>
      </w:r>
      <w:r>
        <w:rPr>
          <w:rFonts w:hint="eastAsia"/>
          <w:sz w:val="24"/>
          <w:szCs w:val="24"/>
          <w:lang w:eastAsia="zh-CN"/>
        </w:rPr>
        <w:t>。（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  <w:lang w:eastAsia="zh-CN"/>
        </w:rPr>
        <w:t>）</w:t>
      </w:r>
    </w:p>
    <w:bookmarkEnd w:id="0"/>
    <w:p>
      <w:pPr>
        <w:rPr>
          <w:rFonts w:hint="eastAsia"/>
          <w:b w:val="0"/>
          <w:bCs w:val="0"/>
          <w:sz w:val="24"/>
          <w:szCs w:val="24"/>
          <w:lang w:val="en-US" w:eastAsia="zh-CN"/>
        </w:rPr>
      </w:pPr>
    </w:p>
    <w:sectPr>
      <w:footerReference r:id="rId3" w:type="default"/>
      <w:footerReference r:id="rId4" w:type="even"/>
      <w:pgSz w:w="23814" w:h="16840" w:orient="landscape"/>
      <w:pgMar w:top="1134" w:right="1134" w:bottom="1134" w:left="1701" w:header="851" w:footer="992" w:gutter="1701"/>
      <w:cols w:space="1701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480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F43365"/>
    <w:multiLevelType w:val="singleLevel"/>
    <w:tmpl w:val="F7F4336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AA5CD2"/>
    <w:multiLevelType w:val="singleLevel"/>
    <w:tmpl w:val="FBAA5CD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0A39F6"/>
    <w:rsid w:val="00B72340"/>
    <w:rsid w:val="0151525F"/>
    <w:rsid w:val="0AF741CC"/>
    <w:rsid w:val="0BCD52BC"/>
    <w:rsid w:val="0CB35C9F"/>
    <w:rsid w:val="17813FFF"/>
    <w:rsid w:val="186D69E7"/>
    <w:rsid w:val="586461AA"/>
    <w:rsid w:val="5C0A39F6"/>
    <w:rsid w:val="60D06B63"/>
    <w:rsid w:val="639C72B5"/>
    <w:rsid w:val="645C3B2A"/>
    <w:rsid w:val="68E85186"/>
    <w:rsid w:val="69D518A1"/>
    <w:rsid w:val="73F53711"/>
    <w:rsid w:val="78F669B4"/>
    <w:rsid w:val="7B665993"/>
    <w:rsid w:val="7ED4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2020-12-16T08:56:00Z</dcterms:created>
  <dc:creator>SHIRLY</dc:creator>
  <cp:lastModifiedBy>SuperZoey</cp:lastModifiedBy>
  <dcterms:modified xsi:type="dcterms:W3CDTF">2020-12-28T15:30:57Z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